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EA" w:rsidRPr="00244235" w:rsidRDefault="002328EA" w:rsidP="002328E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244235">
        <w:rPr>
          <w:rFonts w:ascii="Arial" w:hAnsi="Arial" w:cs="Arial"/>
          <w:b/>
          <w:bCs/>
          <w:kern w:val="36"/>
          <w:szCs w:val="24"/>
        </w:rPr>
        <w:t>STABILIZATION AND ASSESSMENT SERVICES</w:t>
      </w:r>
    </w:p>
    <w:p w:rsidR="002328EA" w:rsidRPr="00244235" w:rsidRDefault="007740FD" w:rsidP="002328E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Cs w:val="24"/>
        </w:rPr>
      </w:pPr>
      <w:r w:rsidRPr="00244235">
        <w:rPr>
          <w:rFonts w:ascii="Arial" w:hAnsi="Arial" w:cs="Arial"/>
          <w:b/>
          <w:bCs/>
          <w:kern w:val="36"/>
          <w:szCs w:val="24"/>
        </w:rPr>
        <w:t xml:space="preserve">Part 1 &amp; Part 2 </w:t>
      </w:r>
      <w:r w:rsidR="002328EA" w:rsidRPr="00244235">
        <w:rPr>
          <w:rFonts w:ascii="Arial" w:hAnsi="Arial" w:cs="Arial"/>
          <w:b/>
          <w:bCs/>
          <w:kern w:val="36"/>
          <w:szCs w:val="24"/>
        </w:rPr>
        <w:t>Checklist</w:t>
      </w: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50"/>
        <w:gridCol w:w="8222"/>
      </w:tblGrid>
      <w:tr w:rsidR="00593E1C" w:rsidRPr="008D37E8" w:rsidTr="006148B4">
        <w:trPr>
          <w:trHeight w:hRule="exact" w:val="36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593E1C" w:rsidRPr="008D37E8" w:rsidRDefault="00593E1C" w:rsidP="006148B4">
            <w:pPr>
              <w:spacing w:after="160" w:line="259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6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  <w:vAlign w:val="center"/>
          </w:tcPr>
          <w:p w:rsidR="00593E1C" w:rsidRPr="008D37E8" w:rsidRDefault="00593E1C" w:rsidP="006148B4">
            <w:pPr>
              <w:spacing w:after="160" w:line="259" w:lineRule="auto"/>
              <w:rPr>
                <w:rFonts w:ascii="Arial" w:eastAsia="Arial" w:hAnsi="Arial" w:cs="Arial"/>
                <w:b/>
              </w:rPr>
            </w:pPr>
            <w:r w:rsidRPr="008D37E8">
              <w:rPr>
                <w:rFonts w:ascii="Arial" w:eastAsia="Arial" w:hAnsi="Arial" w:cs="Arial"/>
                <w:b/>
              </w:rPr>
              <w:t xml:space="preserve">       Part I: Proposal</w:t>
            </w:r>
          </w:p>
        </w:tc>
      </w:tr>
      <w:tr w:rsidR="00593E1C" w:rsidRPr="008D37E8" w:rsidTr="006148B4">
        <w:trPr>
          <w:trHeight w:val="80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8D37E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E8">
              <w:rPr>
                <w:rFonts w:ascii="Arial" w:eastAsia="Arial" w:hAnsi="Arial" w:cs="Arial"/>
              </w:rPr>
              <w:instrText xml:space="preserve"> FORMCHECKBOX </w:instrText>
            </w:r>
            <w:r w:rsidRPr="008D37E8">
              <w:rPr>
                <w:rFonts w:ascii="Arial" w:eastAsia="Arial" w:hAnsi="Arial" w:cs="Arial"/>
              </w:rPr>
            </w:r>
            <w:r w:rsidRPr="008D37E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8D37E8">
              <w:rPr>
                <w:rFonts w:ascii="Arial" w:eastAsia="Arial" w:hAnsi="Arial" w:cs="Arial"/>
                <w:b/>
              </w:rPr>
              <w:t>Proposal Cover Sheet</w:t>
            </w:r>
            <w:r w:rsidRPr="008D37E8">
              <w:rPr>
                <w:rFonts w:ascii="Arial" w:eastAsia="Arial" w:hAnsi="Arial" w:cs="Arial"/>
              </w:rPr>
              <w:t xml:space="preserve"> – Use the RFP forms found directly under the Notices section on  </w:t>
            </w:r>
          </w:p>
          <w:p w:rsidR="00593E1C" w:rsidRPr="008D37E8" w:rsidRDefault="00593E1C" w:rsidP="006148B4">
            <w:pPr>
              <w:spacing w:after="160" w:line="259" w:lineRule="auto"/>
              <w:rPr>
                <w:rFonts w:ascii="Arial" w:eastAsia="Arial" w:hAnsi="Arial" w:cs="Arial"/>
                <w:color w:val="0000FF"/>
                <w:u w:val="single"/>
              </w:rPr>
            </w:pPr>
            <w:r w:rsidRPr="008D37E8">
              <w:rPr>
                <w:rFonts w:ascii="Arial" w:eastAsia="Arial" w:hAnsi="Arial" w:cs="Arial"/>
              </w:rPr>
              <w:t xml:space="preserve">Website:  </w:t>
            </w:r>
            <w:hyperlink r:id="rId6" w:history="1">
              <w:r w:rsidRPr="008D37E8">
                <w:rPr>
                  <w:rFonts w:ascii="Arial" w:eastAsia="Arial" w:hAnsi="Arial" w:cs="Arial"/>
                  <w:color w:val="0000FF"/>
                  <w:u w:val="single"/>
                </w:rPr>
                <w:t>www.nj.gov/dcf/providers/notices/</w:t>
              </w:r>
            </w:hyperlink>
          </w:p>
          <w:p w:rsidR="00593E1C" w:rsidRPr="008D37E8" w:rsidRDefault="00593E1C" w:rsidP="006148B4">
            <w:pPr>
              <w:spacing w:after="160" w:line="259" w:lineRule="auto"/>
              <w:rPr>
                <w:rFonts w:ascii="Arial" w:eastAsia="Arial" w:hAnsi="Arial" w:cs="Arial"/>
                <w:color w:val="0000FF"/>
                <w:u w:val="single"/>
              </w:rPr>
            </w:pPr>
            <w:r w:rsidRPr="008D37E8">
              <w:rPr>
                <w:rFonts w:ascii="Arial" w:eastAsia="Arial" w:hAnsi="Arial" w:cs="Arial"/>
              </w:rPr>
              <w:t xml:space="preserve">Form: </w:t>
            </w:r>
            <w:hyperlink r:id="rId7" w:history="1">
              <w:r w:rsidRPr="008D37E8">
                <w:rPr>
                  <w:rFonts w:ascii="Arial" w:eastAsia="Arial" w:hAnsi="Arial" w:cs="Arial"/>
                  <w:color w:val="0000FF"/>
                  <w:u w:val="single"/>
                </w:rPr>
                <w:t>http://www.nj.gov/dcf/providers/notices/Proposal.Cover.Sheet.doc</w:t>
              </w:r>
            </w:hyperlink>
          </w:p>
        </w:tc>
      </w:tr>
      <w:tr w:rsidR="00593E1C" w:rsidRPr="008D37E8" w:rsidTr="006148B4">
        <w:trPr>
          <w:trHeight w:val="548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8D37E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E8">
              <w:rPr>
                <w:rFonts w:ascii="Arial" w:eastAsia="Arial" w:hAnsi="Arial" w:cs="Arial"/>
              </w:rPr>
              <w:instrText xml:space="preserve"> FORMCHECKBOX </w:instrText>
            </w:r>
            <w:r w:rsidRPr="008D37E8">
              <w:rPr>
                <w:rFonts w:ascii="Arial" w:eastAsia="Arial" w:hAnsi="Arial" w:cs="Arial"/>
              </w:rPr>
            </w:r>
            <w:r w:rsidRPr="008D37E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tabs>
                <w:tab w:val="num" w:pos="720"/>
              </w:tabs>
              <w:spacing w:after="160" w:line="259" w:lineRule="auto"/>
              <w:rPr>
                <w:rFonts w:ascii="Arial" w:eastAsia="Arial" w:hAnsi="Arial" w:cs="Arial"/>
              </w:rPr>
            </w:pPr>
            <w:r w:rsidRPr="008D37E8">
              <w:rPr>
                <w:rFonts w:ascii="Arial" w:eastAsia="Arial" w:hAnsi="Arial" w:cs="Arial"/>
                <w:b/>
              </w:rPr>
              <w:t>Table of Contents</w:t>
            </w:r>
            <w:r w:rsidRPr="008D37E8">
              <w:rPr>
                <w:rFonts w:ascii="Arial" w:eastAsia="Arial" w:hAnsi="Arial" w:cs="Arial"/>
              </w:rPr>
              <w:t xml:space="preserve"> – </w:t>
            </w:r>
            <w:r w:rsidRPr="008D37E8">
              <w:rPr>
                <w:rFonts w:ascii="Arial" w:eastAsia="Calibri" w:hAnsi="Arial" w:cs="Arial"/>
              </w:rPr>
              <w:t xml:space="preserve">Please number and label with page numbers if possible in the order as stated in Part </w:t>
            </w:r>
            <w:proofErr w:type="gramStart"/>
            <w:r w:rsidRPr="008D37E8">
              <w:rPr>
                <w:rFonts w:ascii="Arial" w:eastAsia="Calibri" w:hAnsi="Arial" w:cs="Arial"/>
              </w:rPr>
              <w:t>I</w:t>
            </w:r>
            <w:proofErr w:type="gramEnd"/>
            <w:r w:rsidRPr="008D37E8">
              <w:rPr>
                <w:rFonts w:ascii="Arial" w:eastAsia="Calibri" w:hAnsi="Arial" w:cs="Arial"/>
              </w:rPr>
              <w:t xml:space="preserve"> &amp; Part II Appendices for paper copies, CD and electronic copies.</w:t>
            </w:r>
          </w:p>
        </w:tc>
      </w:tr>
      <w:tr w:rsidR="00593E1C" w:rsidRPr="008D37E8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ind w:left="36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37E8">
              <w:rPr>
                <w:rFonts w:ascii="Arial" w:eastAsia="Arial" w:hAnsi="Arial" w:cs="Arial"/>
              </w:rPr>
              <w:instrText xml:space="preserve"> FORMCHECKBOX </w:instrText>
            </w:r>
            <w:r w:rsidRPr="008D37E8">
              <w:rPr>
                <w:rFonts w:ascii="Arial" w:eastAsia="Arial" w:hAnsi="Arial" w:cs="Arial"/>
              </w:rPr>
            </w:r>
            <w:r w:rsidRPr="008D37E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Arial" w:hAnsi="Arial" w:cs="Arial"/>
                <w:b/>
              </w:rPr>
              <w:t>Proposal Narrative</w:t>
            </w:r>
            <w:r w:rsidRPr="008D37E8">
              <w:rPr>
                <w:rFonts w:ascii="Arial" w:eastAsia="Arial" w:hAnsi="Arial" w:cs="Arial"/>
              </w:rPr>
              <w:t xml:space="preserve"> (</w:t>
            </w:r>
            <w:r>
              <w:rPr>
                <w:rFonts w:ascii="Arial" w:eastAsia="Arial" w:hAnsi="Arial" w:cs="Arial"/>
                <w:b/>
              </w:rPr>
              <w:t>2</w:t>
            </w:r>
            <w:r w:rsidRPr="008D37E8">
              <w:rPr>
                <w:rFonts w:ascii="Arial" w:eastAsia="Arial" w:hAnsi="Arial" w:cs="Arial"/>
                <w:b/>
              </w:rPr>
              <w:t>5 page limit</w:t>
            </w:r>
            <w:r w:rsidRPr="008D37E8">
              <w:rPr>
                <w:rFonts w:ascii="Arial" w:eastAsia="Arial" w:hAnsi="Arial" w:cs="Arial"/>
              </w:rPr>
              <w:t>) in following order:</w:t>
            </w:r>
            <w:r w:rsidRPr="008D37E8">
              <w:rPr>
                <w:rFonts w:ascii="Arial" w:eastAsia="Calibri" w:hAnsi="Arial" w:cs="Arial"/>
              </w:rPr>
              <w:t xml:space="preserve"> </w:t>
            </w:r>
          </w:p>
          <w:p w:rsidR="00593E1C" w:rsidRPr="008D37E8" w:rsidRDefault="00593E1C" w:rsidP="00593E1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Calibri" w:hAnsi="Arial" w:cs="Arial"/>
              </w:rPr>
              <w:t>Applicant Organization</w:t>
            </w:r>
          </w:p>
          <w:p w:rsidR="00593E1C" w:rsidRPr="008D37E8" w:rsidRDefault="00593E1C" w:rsidP="00593E1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Calibri" w:hAnsi="Arial" w:cs="Arial"/>
              </w:rPr>
              <w:t>Program Approach</w:t>
            </w:r>
          </w:p>
          <w:p w:rsidR="00593E1C" w:rsidRPr="008D37E8" w:rsidRDefault="00593E1C" w:rsidP="00593E1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Calibri" w:hAnsi="Arial" w:cs="Arial"/>
              </w:rPr>
              <w:t>Outcome Evaluation</w:t>
            </w:r>
          </w:p>
          <w:p w:rsidR="00593E1C" w:rsidRPr="008D37E8" w:rsidRDefault="00593E1C" w:rsidP="00593E1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8D37E8">
              <w:rPr>
                <w:rFonts w:ascii="Arial" w:eastAsia="Calibri" w:hAnsi="Arial" w:cs="Arial"/>
              </w:rPr>
              <w:t>Budget and Budget Narrative</w:t>
            </w:r>
          </w:p>
          <w:p w:rsidR="00593E1C" w:rsidRPr="008D37E8" w:rsidRDefault="00593E1C" w:rsidP="00593E1C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  <w:r w:rsidRPr="008D37E8">
              <w:rPr>
                <w:rFonts w:ascii="Arial" w:eastAsia="Calibri" w:hAnsi="Arial" w:cs="Arial"/>
              </w:rPr>
              <w:t>Reduction of Seclusion and Restraint</w:t>
            </w:r>
          </w:p>
          <w:p w:rsidR="00593E1C" w:rsidRPr="008D37E8" w:rsidRDefault="00593E1C" w:rsidP="006148B4">
            <w:pPr>
              <w:spacing w:after="160" w:line="259" w:lineRule="auto"/>
              <w:ind w:left="360"/>
              <w:contextualSpacing/>
              <w:jc w:val="both"/>
              <w:rPr>
                <w:rFonts w:ascii="Arial" w:eastAsia="Arial" w:hAnsi="Arial" w:cs="Arial"/>
                <w:color w:val="0000FF"/>
                <w:u w:val="single"/>
              </w:rPr>
            </w:pPr>
          </w:p>
        </w:tc>
      </w:tr>
      <w:tr w:rsidR="00593E1C" w:rsidRPr="008D37E8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EECE1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8D37E8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EEECE1"/>
          </w:tcPr>
          <w:p w:rsidR="00593E1C" w:rsidRPr="008D37E8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EEECE1"/>
          </w:tcPr>
          <w:p w:rsidR="00593E1C" w:rsidRPr="008D37E8" w:rsidRDefault="00593E1C" w:rsidP="007B798F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 w:rsidRPr="008D37E8">
              <w:rPr>
                <w:rFonts w:ascii="Arial" w:eastAsia="Arial" w:hAnsi="Arial" w:cs="Arial"/>
                <w:b/>
              </w:rPr>
              <w:t xml:space="preserve">Part II:  Appendices: As a Condition of receiving an award, the documents below are required to be submitted with your response to the RFP as appendices, </w:t>
            </w:r>
            <w:r>
              <w:rPr>
                <w:rFonts w:ascii="Arial" w:eastAsia="Arial" w:hAnsi="Arial" w:cs="Arial"/>
                <w:b/>
              </w:rPr>
              <w:t xml:space="preserve">Attachment 1, </w:t>
            </w:r>
            <w:r w:rsidRPr="008D37E8">
              <w:rPr>
                <w:rFonts w:ascii="Arial" w:eastAsia="Arial" w:hAnsi="Arial" w:cs="Arial"/>
                <w:b/>
              </w:rPr>
              <w:t>in addition to all of the documents</w:t>
            </w:r>
            <w:r>
              <w:rPr>
                <w:rFonts w:ascii="Arial" w:eastAsia="Arial" w:hAnsi="Arial" w:cs="Arial"/>
                <w:b/>
              </w:rPr>
              <w:t xml:space="preserve"> listed</w:t>
            </w:r>
            <w:r w:rsidRPr="008D37E8">
              <w:rPr>
                <w:rFonts w:ascii="Arial" w:eastAsia="Arial" w:hAnsi="Arial" w:cs="Arial"/>
                <w:b/>
              </w:rPr>
              <w:t xml:space="preserve"> in </w:t>
            </w:r>
            <w:r w:rsidRPr="008D37E8">
              <w:rPr>
                <w:rFonts w:ascii="Arial" w:eastAsia="Arial" w:hAnsi="Arial" w:cs="Arial"/>
                <w:b/>
                <w:u w:val="single"/>
              </w:rPr>
              <w:t xml:space="preserve">Exhibit </w:t>
            </w:r>
            <w:r>
              <w:rPr>
                <w:rFonts w:ascii="Arial" w:eastAsia="Arial" w:hAnsi="Arial" w:cs="Arial"/>
                <w:b/>
                <w:u w:val="single"/>
              </w:rPr>
              <w:t>C</w:t>
            </w:r>
            <w:bookmarkStart w:id="0" w:name="_GoBack"/>
            <w:bookmarkEnd w:id="0"/>
            <w:r w:rsidRPr="008D37E8">
              <w:rPr>
                <w:rFonts w:ascii="Arial" w:eastAsia="Arial" w:hAnsi="Arial" w:cs="Arial"/>
                <w:b/>
                <w:u w:val="single"/>
              </w:rPr>
              <w:t xml:space="preserve"> 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240" w:line="259" w:lineRule="auto"/>
              <w:jc w:val="both"/>
              <w:rPr>
                <w:rFonts w:ascii="Arial" w:eastAsia="Calibri" w:hAnsi="Arial" w:cs="Arial"/>
              </w:rPr>
            </w:pPr>
            <w:r w:rsidRPr="00DB5F22">
              <w:rPr>
                <w:rFonts w:ascii="Arial" w:eastAsia="Calibri" w:hAnsi="Arial" w:cs="Arial"/>
                <w:b/>
              </w:rPr>
              <w:t>Summary of Reduction of Seclusion and Restraint Use</w:t>
            </w:r>
            <w:r w:rsidRPr="00DB5F22">
              <w:rPr>
                <w:rFonts w:ascii="Arial" w:eastAsia="Calibri" w:hAnsi="Arial" w:cs="Arial"/>
              </w:rPr>
              <w:t xml:space="preserve"> (Max 3 pages)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Calibri" w:hAnsi="Arial" w:cs="Arial"/>
                <w:b/>
              </w:rPr>
              <w:t>Job descriptions</w:t>
            </w:r>
            <w:r w:rsidRPr="00DB5F22">
              <w:rPr>
                <w:rFonts w:ascii="Arial" w:eastAsia="Calibri" w:hAnsi="Arial" w:cs="Arial"/>
              </w:rPr>
              <w:t xml:space="preserve"> that reflect all educational and experiential requirements of this RFP; </w:t>
            </w:r>
            <w:r w:rsidRPr="00DB5F22">
              <w:rPr>
                <w:rFonts w:ascii="Arial" w:eastAsia="Calibri" w:hAnsi="Arial" w:cs="Arial"/>
                <w:b/>
              </w:rPr>
              <w:t>salary ranges</w:t>
            </w:r>
            <w:r w:rsidRPr="00DB5F22">
              <w:rPr>
                <w:rFonts w:ascii="Arial" w:eastAsia="Calibri" w:hAnsi="Arial" w:cs="Arial"/>
              </w:rPr>
              <w:t xml:space="preserve">; and, </w:t>
            </w:r>
            <w:r w:rsidRPr="00DB5F22">
              <w:rPr>
                <w:rFonts w:ascii="Arial" w:eastAsia="Calibri" w:hAnsi="Arial" w:cs="Arial"/>
                <w:b/>
              </w:rPr>
              <w:t>resumes</w:t>
            </w:r>
            <w:r w:rsidRPr="00DB5F22">
              <w:rPr>
                <w:rFonts w:ascii="Arial" w:eastAsia="Calibri" w:hAnsi="Arial" w:cs="Arial"/>
              </w:rPr>
              <w:t xml:space="preserve"> of any existing staff that will provide the proposed services. </w:t>
            </w:r>
            <w:r w:rsidRPr="00DB5F22">
              <w:rPr>
                <w:rFonts w:ascii="Arial" w:eastAsia="Calibri" w:hAnsi="Arial" w:cs="Arial"/>
                <w:b/>
              </w:rPr>
              <w:t>Please do not provide home addresses or personal phone numbers.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</w:rPr>
            </w:pPr>
            <w:r w:rsidRPr="00DB5F22">
              <w:rPr>
                <w:rFonts w:ascii="Arial" w:eastAsia="Calibri" w:hAnsi="Arial" w:cs="Arial"/>
                <w:b/>
              </w:rPr>
              <w:t>Current Agency Organization Chart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DB5F22">
              <w:rPr>
                <w:rFonts w:ascii="Arial" w:eastAsia="Calibri" w:hAnsi="Arial" w:cs="Arial"/>
                <w:b/>
              </w:rPr>
              <w:t>Policy or procedures</w:t>
            </w:r>
            <w:r w:rsidRPr="00DB5F22">
              <w:rPr>
                <w:rFonts w:ascii="Arial" w:eastAsia="Calibri" w:hAnsi="Arial" w:cs="Arial"/>
              </w:rPr>
              <w:t xml:space="preserve"> regarding timelines; program operations; and, staff responsible for admission, orientation, assessment, engagement, treatment </w:t>
            </w:r>
            <w:proofErr w:type="gramStart"/>
            <w:r w:rsidRPr="00DB5F22">
              <w:rPr>
                <w:rFonts w:ascii="Arial" w:eastAsia="Calibri" w:hAnsi="Arial" w:cs="Arial"/>
              </w:rPr>
              <w:t>planning,</w:t>
            </w:r>
            <w:proofErr w:type="gramEnd"/>
            <w:r w:rsidRPr="00DB5F22">
              <w:rPr>
                <w:rFonts w:ascii="Arial" w:eastAsia="Calibri" w:hAnsi="Arial" w:cs="Arial"/>
              </w:rPr>
              <w:t xml:space="preserve"> transition planning.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  <w:b/>
              </w:rPr>
              <w:t>Three (3) written professional letters of support</w:t>
            </w:r>
            <w:r w:rsidRPr="00DB5F22">
              <w:rPr>
                <w:rFonts w:ascii="Arial" w:eastAsia="Arial" w:hAnsi="Arial" w:cs="Arial"/>
              </w:rPr>
              <w:t xml:space="preserve"> on behalf of the applying individual/agency specific to the provisions of services under this RFP/RFQ (references from New Jersey State employees are prohibited).  Please include telephone numbers and e-mail for all references so they may be contacted directly.  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  <w:highlight w:val="lightGray"/>
              </w:rPr>
            </w:pPr>
            <w:r w:rsidRPr="00DB5F22">
              <w:rPr>
                <w:rFonts w:ascii="Arial" w:eastAsia="Calibri" w:hAnsi="Arial" w:cs="Arial"/>
                <w:b/>
              </w:rPr>
              <w:t>Letters of affiliation</w:t>
            </w:r>
            <w:r w:rsidRPr="00DB5F22">
              <w:rPr>
                <w:rFonts w:ascii="Arial" w:eastAsia="Calibri" w:hAnsi="Arial" w:cs="Arial"/>
              </w:rPr>
              <w:t xml:space="preserve"> and proposed Student-School-Service Provider contracts, if graduate students will be involved in the provision of care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  <w:highlight w:val="lightGray"/>
              </w:rPr>
            </w:pPr>
            <w:r w:rsidRPr="00DB5F22">
              <w:rPr>
                <w:rFonts w:ascii="Arial" w:eastAsia="Calibri" w:hAnsi="Arial" w:cs="Arial"/>
                <w:b/>
              </w:rPr>
              <w:t>Attach Curricula Table of Contents</w:t>
            </w:r>
            <w:r w:rsidRPr="00DB5F22">
              <w:rPr>
                <w:rFonts w:ascii="Arial" w:eastAsia="Calibri" w:hAnsi="Arial" w:cs="Arial"/>
              </w:rPr>
              <w:t xml:space="preserve"> for age, gender, and developmentally appropriate psycho-educational groups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Calibri" w:hAnsi="Arial" w:cs="Arial"/>
              </w:rPr>
            </w:pPr>
            <w:r w:rsidRPr="00DB5F22">
              <w:rPr>
                <w:rFonts w:ascii="Arial" w:eastAsia="Calibri" w:hAnsi="Arial" w:cs="Arial"/>
                <w:b/>
              </w:rPr>
              <w:t>Budget Narrative and Narrative</w:t>
            </w:r>
            <w:r w:rsidRPr="00DB5F22">
              <w:rPr>
                <w:rFonts w:ascii="Arial" w:eastAsia="Calibri" w:hAnsi="Arial" w:cs="Arial"/>
              </w:rPr>
              <w:t xml:space="preserve"> Explaining Optional Start Up Facility Renovations Costs (See Budget Section)</w:t>
            </w:r>
          </w:p>
        </w:tc>
      </w:tr>
      <w:tr w:rsidR="00593E1C" w:rsidRPr="00DB5F22" w:rsidTr="00DB5F22">
        <w:trPr>
          <w:trHeight w:val="70"/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Calibri" w:hAnsi="Arial" w:cs="Arial"/>
                <w:b/>
              </w:rPr>
              <w:t>Copies of any audits or reviews</w:t>
            </w:r>
            <w:r w:rsidRPr="00DB5F22">
              <w:rPr>
                <w:rFonts w:ascii="Arial" w:eastAsia="Calibri" w:hAnsi="Arial" w:cs="Arial"/>
              </w:rPr>
              <w:t xml:space="preserve"> completed or in process by DCF or other State entities from 2014 to the present. If available, a corrective action plan should be provided and any other pertinent information that will explain or clarify the applicant’s position. </w:t>
            </w:r>
            <w:r w:rsidRPr="00DB5F22">
              <w:rPr>
                <w:rFonts w:ascii="Arial" w:eastAsia="Calibri" w:hAnsi="Arial" w:cs="Arial"/>
                <w:color w:val="000000"/>
              </w:rPr>
              <w:t>If not applicable, include a written statement.</w:t>
            </w:r>
          </w:p>
        </w:tc>
      </w:tr>
      <w:tr w:rsidR="00593E1C" w:rsidRPr="00DB5F22" w:rsidTr="006148B4">
        <w:trPr>
          <w:jc w:val="center"/>
        </w:trPr>
        <w:tc>
          <w:tcPr>
            <w:tcW w:w="7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593E1C">
            <w:pPr>
              <w:numPr>
                <w:ilvl w:val="0"/>
                <w:numId w:val="2"/>
              </w:numPr>
              <w:spacing w:after="160" w:line="259" w:lineRule="auto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593E1C" w:rsidRPr="00DB5F22" w:rsidRDefault="00593E1C" w:rsidP="006148B4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 w:rsidRPr="00DB5F22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F22">
              <w:rPr>
                <w:rFonts w:ascii="Arial" w:eastAsia="Arial" w:hAnsi="Arial" w:cs="Arial"/>
              </w:rPr>
              <w:instrText xml:space="preserve"> FORMCHECKBOX </w:instrText>
            </w:r>
            <w:r w:rsidRPr="00DB5F22">
              <w:rPr>
                <w:rFonts w:ascii="Arial" w:eastAsia="Arial" w:hAnsi="Arial" w:cs="Arial"/>
              </w:rPr>
            </w:r>
            <w:r w:rsidRPr="00DB5F2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22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593E1C" w:rsidRPr="00DB5F22" w:rsidRDefault="00593E1C" w:rsidP="006148B4">
            <w:pPr>
              <w:rPr>
                <w:rFonts w:ascii="Arial" w:eastAsia="Calibri" w:hAnsi="Arial" w:cs="Arial"/>
                <w:color w:val="000000"/>
              </w:rPr>
            </w:pPr>
            <w:r w:rsidRPr="00DB5F22">
              <w:rPr>
                <w:rFonts w:ascii="Arial" w:hAnsi="Arial" w:cs="Arial"/>
                <w:bCs/>
              </w:rPr>
              <w:t xml:space="preserve">A </w:t>
            </w:r>
            <w:r w:rsidRPr="00DB5F22">
              <w:rPr>
                <w:rFonts w:ascii="Arial" w:hAnsi="Arial" w:cs="Arial"/>
                <w:b/>
                <w:bCs/>
              </w:rPr>
              <w:t>copy of the letter from the accrediting body</w:t>
            </w:r>
            <w:r w:rsidRPr="00DB5F22">
              <w:rPr>
                <w:rFonts w:ascii="Arial" w:hAnsi="Arial" w:cs="Arial"/>
                <w:bCs/>
              </w:rPr>
              <w:t xml:space="preserve"> regarding the agency’s accreditation status.</w:t>
            </w:r>
            <w:r w:rsidRPr="00DB5F22">
              <w:rPr>
                <w:rFonts w:ascii="Arial" w:eastAsia="Calibri" w:hAnsi="Arial" w:cs="Arial"/>
                <w:color w:val="000000"/>
              </w:rPr>
              <w:t xml:space="preserve">  If not applicable, include a written statement.</w:t>
            </w:r>
          </w:p>
        </w:tc>
      </w:tr>
    </w:tbl>
    <w:p w:rsidR="00593E1C" w:rsidRPr="00DB5F22" w:rsidRDefault="00593E1C" w:rsidP="00593E1C">
      <w:pPr>
        <w:tabs>
          <w:tab w:val="left" w:pos="3600"/>
          <w:tab w:val="left" w:pos="3960"/>
        </w:tabs>
        <w:ind w:left="-360"/>
        <w:jc w:val="both"/>
        <w:rPr>
          <w:rFonts w:ascii="Arial" w:hAnsi="Arial" w:cs="Arial"/>
        </w:rPr>
      </w:pPr>
    </w:p>
    <w:p w:rsidR="00593E1C" w:rsidRPr="00DB5F22" w:rsidRDefault="00593E1C" w:rsidP="00593E1C">
      <w:pPr>
        <w:jc w:val="both"/>
        <w:rPr>
          <w:rFonts w:ascii="Arial" w:hAnsi="Arial" w:cs="Arial"/>
        </w:rPr>
      </w:pPr>
    </w:p>
    <w:p w:rsidR="00711F51" w:rsidRPr="00DB5F22" w:rsidRDefault="007B798F"/>
    <w:sectPr w:rsidR="00711F51" w:rsidRPr="00DB5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28A"/>
    <w:multiLevelType w:val="hybridMultilevel"/>
    <w:tmpl w:val="33D8740C"/>
    <w:lvl w:ilvl="0" w:tplc="6D083B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E57C0"/>
    <w:multiLevelType w:val="hybridMultilevel"/>
    <w:tmpl w:val="8E1C2BA2"/>
    <w:lvl w:ilvl="0" w:tplc="4ED6D4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1C"/>
    <w:rsid w:val="002328EA"/>
    <w:rsid w:val="00244235"/>
    <w:rsid w:val="00593E1C"/>
    <w:rsid w:val="00643E90"/>
    <w:rsid w:val="007740FD"/>
    <w:rsid w:val="007B798F"/>
    <w:rsid w:val="00DB5F22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j.gov/dcf/providers/notices/Proposal.Cover.Shee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4</cp:revision>
  <cp:lastPrinted>2016-12-22T15:42:00Z</cp:lastPrinted>
  <dcterms:created xsi:type="dcterms:W3CDTF">2016-12-22T15:33:00Z</dcterms:created>
  <dcterms:modified xsi:type="dcterms:W3CDTF">2017-01-26T16:34:00Z</dcterms:modified>
</cp:coreProperties>
</file>